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1DFC" w14:textId="77777777" w:rsidR="00D034F7" w:rsidRPr="00BF7FEA" w:rsidRDefault="00D034F7" w:rsidP="00D034F7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F7FEA">
        <w:rPr>
          <w:b/>
          <w:sz w:val="28"/>
          <w:u w:val="single"/>
        </w:rPr>
        <w:t>FINAL CHECKLIST FOR COORDINATION OF ROADWAY AND STRUCTURE PLANS</w:t>
      </w:r>
    </w:p>
    <w:p w14:paraId="67C825B6" w14:textId="77777777" w:rsidR="00D034F7" w:rsidRPr="009F0C82" w:rsidRDefault="00D034F7" w:rsidP="00D034F7">
      <w:pPr>
        <w:rPr>
          <w:sz w:val="28"/>
        </w:rPr>
      </w:pPr>
      <w:r w:rsidRPr="009F0C82">
        <w:rPr>
          <w:b/>
          <w:sz w:val="28"/>
          <w:u w:val="single"/>
        </w:rPr>
        <w:t>TIP NO:</w:t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</w:rPr>
        <w:tab/>
      </w:r>
      <w:r w:rsidRPr="009F0C82">
        <w:rPr>
          <w:sz w:val="28"/>
        </w:rPr>
        <w:tab/>
      </w:r>
      <w:r w:rsidRPr="009F0C82">
        <w:rPr>
          <w:b/>
          <w:sz w:val="28"/>
          <w:u w:val="single"/>
        </w:rPr>
        <w:t>COUNTY:</w:t>
      </w:r>
      <w:r w:rsidRPr="009F0C82">
        <w:rPr>
          <w:sz w:val="28"/>
          <w:u w:val="single"/>
        </w:rPr>
        <w:t xml:space="preserve"> </w:t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</w:p>
    <w:p w14:paraId="045B96CE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1.</w:t>
      </w:r>
      <w:sdt>
        <w:sdtPr>
          <w:rPr>
            <w:sz w:val="28"/>
          </w:rPr>
          <w:id w:val="16739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Beginning and ending stations shown on Roadway Plans for bridge agree with Structure Plans.</w:t>
      </w:r>
    </w:p>
    <w:p w14:paraId="48B50E97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2.</w:t>
      </w:r>
      <w:sdt>
        <w:sdtPr>
          <w:rPr>
            <w:sz w:val="28"/>
          </w:rPr>
          <w:id w:val="4583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Pay items on Structure Plans agree with the pay items on the Roadway Plans (Example – If rip-rap is required, do not show the rip-rap on Structure Plans and dumped stone on Roadway Plans).</w:t>
      </w:r>
    </w:p>
    <w:p w14:paraId="64FD81B5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3.</w:t>
      </w:r>
      <w:sdt>
        <w:sdtPr>
          <w:rPr>
            <w:sz w:val="28"/>
          </w:rPr>
          <w:id w:val="-15521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Guardrail attachments on structure and roadway plans are attached at the same points and located on the same corners.</w:t>
      </w:r>
    </w:p>
    <w:p w14:paraId="6C65E833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4.</w:t>
      </w:r>
      <w:sdt>
        <w:sdtPr>
          <w:rPr>
            <w:sz w:val="28"/>
          </w:rPr>
          <w:id w:val="-5838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Bridge widths on Roadway Plans (if shown) agree with widths on Structure Plans.</w:t>
      </w:r>
    </w:p>
    <w:p w14:paraId="1C89D880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5.</w:t>
      </w:r>
      <w:sdt>
        <w:sdtPr>
          <w:rPr>
            <w:sz w:val="28"/>
          </w:rPr>
          <w:id w:val="1898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Shoulder to shoulder widths beneath the bridge on a grade separation shown on the Structure Plans agree with widths shown on the typical sections in the Roadway Plans.</w:t>
      </w:r>
    </w:p>
    <w:p w14:paraId="6F437699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6.</w:t>
      </w:r>
      <w:sdt>
        <w:sdtPr>
          <w:rPr>
            <w:sz w:val="28"/>
          </w:rPr>
          <w:id w:val="-4763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Drainage Structures shown on the structure plans agree with Drainage Structures shown on Roadway Plans.</w:t>
      </w:r>
    </w:p>
    <w:p w14:paraId="0A29AC18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7.</w:t>
      </w:r>
      <w:sdt>
        <w:sdtPr>
          <w:rPr>
            <w:sz w:val="28"/>
          </w:rPr>
          <w:id w:val="11551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Note shown stating that existing pavement shall be scarified in area of end-bent piles.</w:t>
      </w:r>
    </w:p>
    <w:p w14:paraId="7BBBC665" w14:textId="77777777" w:rsidR="00D034F7" w:rsidRPr="00B92E45" w:rsidRDefault="00D034F7" w:rsidP="00D034F7">
      <w:pPr>
        <w:ind w:left="720" w:hanging="720"/>
        <w:rPr>
          <w:sz w:val="28"/>
        </w:rPr>
      </w:pPr>
      <w:r w:rsidRPr="00B92E45">
        <w:rPr>
          <w:sz w:val="28"/>
        </w:rPr>
        <w:t>8.</w:t>
      </w:r>
      <w:sdt>
        <w:sdtPr>
          <w:rPr>
            <w:sz w:val="28"/>
          </w:rPr>
          <w:id w:val="-17334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Pay Items and Roadway Standard Drawings or details are included in the Roadway Plans for (check one):</w:t>
      </w:r>
    </w:p>
    <w:p w14:paraId="6DB6FAF0" w14:textId="77777777" w:rsidR="00D034F7" w:rsidRPr="00B92E45" w:rsidRDefault="00D034F7" w:rsidP="00D034F7">
      <w:pPr>
        <w:ind w:left="720" w:firstLine="720"/>
        <w:rPr>
          <w:sz w:val="28"/>
        </w:rPr>
      </w:pPr>
      <w:r w:rsidRPr="00B92E45">
        <w:rPr>
          <w:sz w:val="28"/>
        </w:rPr>
        <w:t>___Type I Standard Approach Fill.</w:t>
      </w:r>
    </w:p>
    <w:p w14:paraId="1FC5B8E8" w14:textId="77777777" w:rsidR="00D034F7" w:rsidRPr="00B92E45" w:rsidRDefault="00D034F7" w:rsidP="00D034F7">
      <w:pPr>
        <w:ind w:left="720" w:firstLine="720"/>
        <w:rPr>
          <w:sz w:val="28"/>
        </w:rPr>
      </w:pPr>
      <w:r w:rsidRPr="00B92E45">
        <w:rPr>
          <w:sz w:val="28"/>
        </w:rPr>
        <w:t>___Type II Modified Approach Fill.</w:t>
      </w:r>
    </w:p>
    <w:p w14:paraId="7F536F86" w14:textId="77777777" w:rsidR="00D034F7" w:rsidRPr="00B92E45" w:rsidRDefault="00D034F7" w:rsidP="00D034F7">
      <w:pPr>
        <w:ind w:left="720" w:firstLine="720"/>
        <w:rPr>
          <w:sz w:val="28"/>
        </w:rPr>
      </w:pPr>
      <w:r w:rsidRPr="00B92E45">
        <w:rPr>
          <w:sz w:val="28"/>
        </w:rPr>
        <w:t>___Type III Reinforced Approach Fill.</w:t>
      </w:r>
    </w:p>
    <w:p w14:paraId="3EEA6051" w14:textId="77777777" w:rsidR="00171D07" w:rsidRPr="00B92E45" w:rsidRDefault="00D034F7" w:rsidP="00B92E45">
      <w:pPr>
        <w:ind w:left="720" w:hanging="720"/>
        <w:rPr>
          <w:sz w:val="28"/>
        </w:rPr>
      </w:pPr>
      <w:r w:rsidRPr="00B92E45">
        <w:rPr>
          <w:sz w:val="28"/>
        </w:rPr>
        <w:t>9.</w:t>
      </w:r>
      <w:sdt>
        <w:sdtPr>
          <w:rPr>
            <w:sz w:val="28"/>
          </w:rPr>
          <w:id w:val="-20498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A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E45">
        <w:rPr>
          <w:sz w:val="28"/>
        </w:rPr>
        <w:tab/>
        <w:t>Vertical and Horizontal Alignment on Roadway Plans agree with that shown on Structure Plans.</w:t>
      </w:r>
    </w:p>
    <w:p w14:paraId="407DC7FC" w14:textId="77777777" w:rsidR="00D034F7" w:rsidRDefault="00D034F7" w:rsidP="00D034F7">
      <w:pPr>
        <w:rPr>
          <w:sz w:val="24"/>
        </w:rPr>
      </w:pPr>
    </w:p>
    <w:p w14:paraId="346DF01B" w14:textId="77777777" w:rsidR="00D034F7" w:rsidRPr="009F0C82" w:rsidRDefault="00D034F7" w:rsidP="00D034F7">
      <w:pPr>
        <w:rPr>
          <w:sz w:val="28"/>
        </w:rPr>
      </w:pPr>
      <w:r w:rsidRPr="009F0C82">
        <w:rPr>
          <w:sz w:val="28"/>
        </w:rPr>
        <w:t>Checked By (</w:t>
      </w:r>
      <w:proofErr w:type="spellStart"/>
      <w:r w:rsidRPr="009F0C82">
        <w:rPr>
          <w:sz w:val="28"/>
        </w:rPr>
        <w:t>Rdy</w:t>
      </w:r>
      <w:proofErr w:type="spellEnd"/>
      <w:r w:rsidRPr="009F0C82">
        <w:rPr>
          <w:sz w:val="28"/>
        </w:rPr>
        <w:t xml:space="preserve">): </w:t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</w:rPr>
        <w:tab/>
        <w:t>Date:</w:t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</w:p>
    <w:p w14:paraId="78A10250" w14:textId="77777777" w:rsidR="009F0C82" w:rsidRDefault="009F0C82" w:rsidP="00D034F7">
      <w:pPr>
        <w:rPr>
          <w:sz w:val="28"/>
        </w:rPr>
      </w:pPr>
    </w:p>
    <w:p w14:paraId="53E2B457" w14:textId="77777777" w:rsidR="00D034F7" w:rsidRPr="009F0C82" w:rsidRDefault="00D034F7" w:rsidP="00D034F7">
      <w:pPr>
        <w:rPr>
          <w:sz w:val="28"/>
        </w:rPr>
      </w:pPr>
      <w:r w:rsidRPr="009F0C82">
        <w:rPr>
          <w:sz w:val="28"/>
        </w:rPr>
        <w:t>Checked By (Str):</w:t>
      </w:r>
      <w:r w:rsidR="00B92E45" w:rsidRPr="009F0C82">
        <w:rPr>
          <w:sz w:val="28"/>
        </w:rPr>
        <w:t xml:space="preserve">   </w:t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  <w:u w:val="single"/>
        </w:rPr>
        <w:tab/>
      </w:r>
      <w:r w:rsidRPr="009F0C82">
        <w:rPr>
          <w:sz w:val="28"/>
        </w:rPr>
        <w:tab/>
        <w:t>Date:</w:t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  <w:r w:rsidR="00B92E45" w:rsidRPr="009F0C82">
        <w:rPr>
          <w:sz w:val="28"/>
          <w:u w:val="single"/>
        </w:rPr>
        <w:tab/>
      </w:r>
    </w:p>
    <w:sectPr w:rsidR="00D034F7" w:rsidRPr="009F0C82" w:rsidSect="00B92E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7"/>
    <w:rsid w:val="00171D07"/>
    <w:rsid w:val="003D5441"/>
    <w:rsid w:val="009F0C82"/>
    <w:rsid w:val="00B92E45"/>
    <w:rsid w:val="00BF7FEA"/>
    <w:rsid w:val="00C97DE3"/>
    <w:rsid w:val="00D034F7"/>
    <w:rsid w:val="00E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8387"/>
  <w15:chartTrackingRefBased/>
  <w15:docId w15:val="{0DBF5FCF-CB48-4D23-B171-38BB429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40113cf-0a6f-4a40-bde8-8c0d9f831fc8">Forms</Resource_x0020_Type>
    <Date_x0020_of_x0020_Memo xmlns="e40113cf-0a6f-4a40-bde8-8c0d9f831fc8" xsi:nil="true"/>
    <URL xmlns="http://schemas.microsoft.com/sharepoint/v3">
      <Url xsi:nil="true"/>
      <Description xsi:nil="true"/>
    </URL>
    <Page xmlns="e40113cf-0a6f-4a40-bde8-8c0d9f831fc8" xsi:nil="true"/>
    <Groups xmlns="e40113cf-0a6f-4a40-bde8-8c0d9f831fc8">Design</Groups>
    <File_x0020_Category xmlns="16f00c2e-ac5c-418b-9f13-a0771dbd417d"/>
    <_dlc_DocId xmlns="16f00c2e-ac5c-418b-9f13-a0771dbd417d">CONNECT-74-424</_dlc_DocId>
    <_dlc_DocIdUrl xmlns="16f00c2e-ac5c-418b-9f13-a0771dbd417d">
      <Url>https://connect.ncdot.gov/projects/Roadway/_layouts/15/DocIdRedir.aspx?ID=CONNECT-74-424</Url>
      <Description>CONNECT-74-424</Description>
    </_dlc_DocIdUrl>
    <Archived xmlns="e40113cf-0a6f-4a40-bde8-8c0d9f831fc8">false</Archived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9EDA57-3A06-49DC-A7F8-278E66C254F0}"/>
</file>

<file path=customXml/itemProps2.xml><?xml version="1.0" encoding="utf-8"?>
<ds:datastoreItem xmlns:ds="http://schemas.openxmlformats.org/officeDocument/2006/customXml" ds:itemID="{C8BCFB06-1600-4AF3-98A2-88347A9CB7CA}"/>
</file>

<file path=customXml/itemProps3.xml><?xml version="1.0" encoding="utf-8"?>
<ds:datastoreItem xmlns:ds="http://schemas.openxmlformats.org/officeDocument/2006/customXml" ds:itemID="{FAAA111F-475F-4AE7-B234-BD2FEE201BD0}"/>
</file>

<file path=customXml/itemProps4.xml><?xml version="1.0" encoding="utf-8"?>
<ds:datastoreItem xmlns:ds="http://schemas.openxmlformats.org/officeDocument/2006/customXml" ds:itemID="{3AF96F99-71CD-4348-BAEF-C6E3BD0ABF37}"/>
</file>

<file path=customXml/itemProps5.xml><?xml version="1.0" encoding="utf-8"?>
<ds:datastoreItem xmlns:ds="http://schemas.openxmlformats.org/officeDocument/2006/customXml" ds:itemID="{0F407265-6D12-41F0-9B0E-93C2EFD43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CHECKLIST FOR COORDINATION OF ROADWAY AND STRUCTURE PLANS</vt:lpstr>
    </vt:vector>
  </TitlesOfParts>
  <Company>NCDOT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of Roadway and Structure Plans Checklist</dc:title>
  <dc:subject>Roadway Design and Structures Coordination of Plans</dc:subject>
  <dc:creator>James McMellon</dc:creator>
  <cp:keywords/>
  <dc:description/>
  <cp:lastModifiedBy>James McMellon</cp:lastModifiedBy>
  <cp:revision>4</cp:revision>
  <dcterms:created xsi:type="dcterms:W3CDTF">2019-01-17T13:40:00Z</dcterms:created>
  <dcterms:modified xsi:type="dcterms:W3CDTF">2019-01-17T13:48:00Z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_dlc_DocIdItemGuid">
    <vt:lpwstr>8d43562b-ae4e-4196-a5ba-461a47e6ddc1</vt:lpwstr>
  </property>
  <property fmtid="{D5CDD505-2E9C-101B-9397-08002B2CF9AE}" pid="4" name="Order">
    <vt:r8>42400</vt:r8>
  </property>
</Properties>
</file>